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BDE5A" w14:textId="3258E13C" w:rsidR="00867EEE" w:rsidRDefault="00D91B84" w:rsidP="00D91B84">
      <w:pPr>
        <w:jc w:val="center"/>
        <w:rPr>
          <w:rFonts w:ascii="Arial" w:eastAsia="Segoe UI Emoji" w:hAnsi="Arial" w:cs="Arial"/>
          <w:b/>
          <w:bCs/>
          <w:sz w:val="28"/>
          <w:szCs w:val="28"/>
        </w:rPr>
      </w:pPr>
      <w:r w:rsidRPr="00D91B84">
        <w:rPr>
          <w:rFonts w:ascii="Arial" w:hAnsi="Arial" w:cs="Arial"/>
          <w:b/>
          <w:bCs/>
          <w:sz w:val="28"/>
          <w:szCs w:val="28"/>
        </w:rPr>
        <w:t xml:space="preserve">Kent Choices Lesson Plan – Part 1: Introduction to KentChoices and </w:t>
      </w:r>
      <w:r w:rsidR="009C422F">
        <w:rPr>
          <w:rFonts w:ascii="Arial" w:eastAsia="Segoe UI Emoji" w:hAnsi="Arial" w:cs="Arial"/>
          <w:b/>
          <w:bCs/>
          <w:sz w:val="28"/>
          <w:szCs w:val="28"/>
        </w:rPr>
        <w:t>s</w:t>
      </w:r>
      <w:r w:rsidRPr="00D91B84">
        <w:rPr>
          <w:rFonts w:ascii="Arial" w:eastAsia="Segoe UI Emoji" w:hAnsi="Arial" w:cs="Arial"/>
          <w:b/>
          <w:bCs/>
          <w:sz w:val="28"/>
          <w:szCs w:val="28"/>
        </w:rPr>
        <w:t>et</w:t>
      </w:r>
      <w:r w:rsidR="009C422F">
        <w:rPr>
          <w:rFonts w:ascii="Arial" w:eastAsia="Segoe UI Emoji" w:hAnsi="Arial" w:cs="Arial"/>
          <w:b/>
          <w:bCs/>
          <w:sz w:val="28"/>
          <w:szCs w:val="28"/>
        </w:rPr>
        <w:t>ting u</w:t>
      </w:r>
      <w:r w:rsidRPr="00D91B84">
        <w:rPr>
          <w:rFonts w:ascii="Arial" w:eastAsia="Segoe UI Emoji" w:hAnsi="Arial" w:cs="Arial"/>
          <w:b/>
          <w:bCs/>
          <w:sz w:val="28"/>
          <w:szCs w:val="28"/>
        </w:rPr>
        <w:t>p your Profile.</w:t>
      </w:r>
    </w:p>
    <w:tbl>
      <w:tblPr>
        <w:tblStyle w:val="TableGrid"/>
        <w:tblW w:w="11057" w:type="dxa"/>
        <w:tblInd w:w="-176" w:type="dxa"/>
        <w:tblLook w:val="04A0" w:firstRow="1" w:lastRow="0" w:firstColumn="1" w:lastColumn="0" w:noHBand="0" w:noVBand="1"/>
      </w:tblPr>
      <w:tblGrid>
        <w:gridCol w:w="6096"/>
        <w:gridCol w:w="4961"/>
      </w:tblGrid>
      <w:tr w:rsidR="00D91B84" w:rsidRPr="00EA3865" w14:paraId="2DC7DAC4" w14:textId="77777777" w:rsidTr="00EA3865">
        <w:tc>
          <w:tcPr>
            <w:tcW w:w="6096" w:type="dxa"/>
          </w:tcPr>
          <w:p w14:paraId="16966467" w14:textId="22967B2B" w:rsidR="00D91B84" w:rsidRPr="00EA3865" w:rsidRDefault="00D91B84" w:rsidP="005C6F13">
            <w:pPr>
              <w:pStyle w:val="ListParagraph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>Materials Needed:</w:t>
            </w:r>
          </w:p>
          <w:p w14:paraId="4F478B71" w14:textId="5D327AA7" w:rsidR="00D91B84" w:rsidRPr="00EA3865" w:rsidRDefault="00B952B5" w:rsidP="00384157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 xml:space="preserve">KentChoices Part 1: </w:t>
            </w:r>
            <w:r w:rsidR="00D91B84" w:rsidRPr="00EA3865">
              <w:rPr>
                <w:rFonts w:ascii="Arial" w:hAnsi="Arial" w:cs="Arial"/>
                <w:sz w:val="22"/>
                <w:szCs w:val="22"/>
              </w:rPr>
              <w:t xml:space="preserve">Introduction to KentChoices </w:t>
            </w:r>
            <w:r w:rsidRPr="00EA3865">
              <w:rPr>
                <w:rFonts w:ascii="Arial" w:hAnsi="Arial" w:cs="Arial"/>
                <w:sz w:val="22"/>
                <w:szCs w:val="22"/>
              </w:rPr>
              <w:t xml:space="preserve">and setting up your profile </w:t>
            </w:r>
            <w:r w:rsidR="00D91B84" w:rsidRPr="00EA3865">
              <w:rPr>
                <w:rFonts w:ascii="Arial" w:hAnsi="Arial" w:cs="Arial"/>
                <w:sz w:val="22"/>
                <w:szCs w:val="22"/>
              </w:rPr>
              <w:t>Power</w:t>
            </w:r>
            <w:r w:rsidR="005C6F13" w:rsidRPr="00EA3865">
              <w:rPr>
                <w:rFonts w:ascii="Arial" w:hAnsi="Arial" w:cs="Arial"/>
                <w:sz w:val="22"/>
                <w:szCs w:val="22"/>
              </w:rPr>
              <w:t>P</w:t>
            </w:r>
            <w:r w:rsidR="00D91B84" w:rsidRPr="00EA3865">
              <w:rPr>
                <w:rFonts w:ascii="Arial" w:hAnsi="Arial" w:cs="Arial"/>
                <w:sz w:val="22"/>
                <w:szCs w:val="22"/>
              </w:rPr>
              <w:t xml:space="preserve">oint Slides </w:t>
            </w:r>
          </w:p>
          <w:p w14:paraId="5EDB2C4F" w14:textId="77777777" w:rsidR="00D91B84" w:rsidRPr="00EA3865" w:rsidRDefault="00D91B84" w:rsidP="00384157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>Access to computers</w:t>
            </w:r>
          </w:p>
          <w:p w14:paraId="78050297" w14:textId="6C58A8E3" w:rsidR="00D37BFC" w:rsidRPr="00EA3865" w:rsidRDefault="00D37BFC" w:rsidP="00384157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 xml:space="preserve">KentChoices </w:t>
            </w:r>
            <w:r w:rsidR="00F864ED" w:rsidRPr="00EA3865">
              <w:rPr>
                <w:rFonts w:ascii="Arial" w:hAnsi="Arial" w:cs="Arial"/>
                <w:sz w:val="22"/>
                <w:szCs w:val="22"/>
              </w:rPr>
              <w:t>teacher guide: L</w:t>
            </w:r>
            <w:r w:rsidRPr="00EA3865">
              <w:rPr>
                <w:rFonts w:ascii="Arial" w:hAnsi="Arial" w:cs="Arial"/>
                <w:sz w:val="22"/>
                <w:szCs w:val="22"/>
              </w:rPr>
              <w:t>og</w:t>
            </w:r>
            <w:r w:rsidR="00F864ED" w:rsidRPr="00EA3865">
              <w:rPr>
                <w:rFonts w:ascii="Arial" w:hAnsi="Arial" w:cs="Arial"/>
                <w:sz w:val="22"/>
                <w:szCs w:val="22"/>
              </w:rPr>
              <w:t>ging</w:t>
            </w:r>
            <w:r w:rsidRPr="00EA3865">
              <w:rPr>
                <w:rFonts w:ascii="Arial" w:hAnsi="Arial" w:cs="Arial"/>
                <w:sz w:val="22"/>
                <w:szCs w:val="22"/>
              </w:rPr>
              <w:t xml:space="preserve"> in</w:t>
            </w:r>
          </w:p>
        </w:tc>
        <w:tc>
          <w:tcPr>
            <w:tcW w:w="4961" w:type="dxa"/>
          </w:tcPr>
          <w:p w14:paraId="791C587A" w14:textId="77777777" w:rsidR="00D91B84" w:rsidRPr="00EA3865" w:rsidRDefault="005C6F13" w:rsidP="005C6F13">
            <w:pPr>
              <w:pStyle w:val="ListParagraph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>Student will require:</w:t>
            </w:r>
          </w:p>
          <w:p w14:paraId="760566F2" w14:textId="0CB1AEB3" w:rsidR="005C6F13" w:rsidRPr="00EA3865" w:rsidRDefault="005C6F13" w:rsidP="0038415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 xml:space="preserve">Their KentChoices log in details </w:t>
            </w:r>
          </w:p>
          <w:p w14:paraId="3974F983" w14:textId="4BC219FE" w:rsidR="005C6F13" w:rsidRPr="00EA3865" w:rsidRDefault="005C6F13" w:rsidP="0038415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 xml:space="preserve">Personal and parental contact details </w:t>
            </w:r>
          </w:p>
          <w:p w14:paraId="73415E34" w14:textId="1D60CAA8" w:rsidR="005C6F13" w:rsidRPr="00EA3865" w:rsidRDefault="005C6F13" w:rsidP="0038415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>Predicted grades</w:t>
            </w:r>
          </w:p>
        </w:tc>
      </w:tr>
      <w:tr w:rsidR="00D91B84" w:rsidRPr="00EA3865" w14:paraId="5DA8BE89" w14:textId="77777777" w:rsidTr="00D91B84">
        <w:tc>
          <w:tcPr>
            <w:tcW w:w="11057" w:type="dxa"/>
            <w:gridSpan w:val="2"/>
          </w:tcPr>
          <w:p w14:paraId="67D8D366" w14:textId="77777777" w:rsidR="00D91B84" w:rsidRPr="00EA3865" w:rsidRDefault="00D91B84" w:rsidP="00D91B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Lesson aims: </w:t>
            </w:r>
          </w:p>
          <w:p w14:paraId="76F85F7B" w14:textId="4CF009C4" w:rsidR="007C1758" w:rsidRPr="007C1758" w:rsidRDefault="007C1758" w:rsidP="007C175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1758">
              <w:rPr>
                <w:rFonts w:ascii="Arial" w:hAnsi="Arial" w:cs="Arial"/>
                <w:sz w:val="22"/>
                <w:szCs w:val="22"/>
              </w:rPr>
              <w:t>To develop students’ understanding of the full range of post-16 options available to them</w:t>
            </w:r>
          </w:p>
          <w:p w14:paraId="46512069" w14:textId="562BC353" w:rsidR="007C1758" w:rsidRPr="007C1758" w:rsidRDefault="007C1758" w:rsidP="007C175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1758">
              <w:rPr>
                <w:rFonts w:ascii="Arial" w:hAnsi="Arial" w:cs="Arial"/>
                <w:sz w:val="22"/>
                <w:szCs w:val="22"/>
              </w:rPr>
              <w:t>To introduce students to the KentChoices platform and demonstrate how to navigate it effectively</w:t>
            </w:r>
          </w:p>
          <w:p w14:paraId="5FC32D2B" w14:textId="03F5134D" w:rsidR="00D91B84" w:rsidRPr="007C1758" w:rsidRDefault="007C1758" w:rsidP="007C1758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C1758">
              <w:rPr>
                <w:rFonts w:ascii="Arial" w:hAnsi="Arial" w:cs="Arial"/>
                <w:sz w:val="22"/>
                <w:szCs w:val="22"/>
              </w:rPr>
              <w:t xml:space="preserve"> To support students in setting up and completing their KentChoices profiles</w:t>
            </w:r>
          </w:p>
        </w:tc>
      </w:tr>
      <w:tr w:rsidR="005C6F13" w:rsidRPr="00EA3865" w14:paraId="72F76B64" w14:textId="77777777" w:rsidTr="00D91B84">
        <w:tc>
          <w:tcPr>
            <w:tcW w:w="11057" w:type="dxa"/>
            <w:gridSpan w:val="2"/>
          </w:tcPr>
          <w:p w14:paraId="1540D350" w14:textId="6D96F61F" w:rsidR="005C6F13" w:rsidRPr="00EA3865" w:rsidRDefault="005C6F13" w:rsidP="00D91B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Lesson Time: </w:t>
            </w:r>
            <w:r w:rsidRPr="00EA3865">
              <w:rPr>
                <w:rFonts w:ascii="Arial" w:hAnsi="Arial" w:cs="Arial"/>
                <w:sz w:val="22"/>
                <w:szCs w:val="22"/>
              </w:rPr>
              <w:t>1 Hour</w:t>
            </w:r>
          </w:p>
        </w:tc>
      </w:tr>
    </w:tbl>
    <w:p w14:paraId="50707A1D" w14:textId="77777777" w:rsidR="00D91B84" w:rsidRDefault="00D91B84" w:rsidP="009C422F">
      <w:pPr>
        <w:rPr>
          <w:rFonts w:ascii="Arial" w:hAnsi="Arial" w:cs="Arial"/>
          <w:b/>
          <w:bCs/>
          <w:sz w:val="28"/>
          <w:szCs w:val="28"/>
        </w:rPr>
      </w:pPr>
    </w:p>
    <w:tbl>
      <w:tblPr>
        <w:tblStyle w:val="TableGrid"/>
        <w:tblW w:w="11057" w:type="dxa"/>
        <w:tblInd w:w="-176" w:type="dxa"/>
        <w:tblLook w:val="04A0" w:firstRow="1" w:lastRow="0" w:firstColumn="1" w:lastColumn="0" w:noHBand="0" w:noVBand="1"/>
      </w:tblPr>
      <w:tblGrid>
        <w:gridCol w:w="2836"/>
        <w:gridCol w:w="6237"/>
        <w:gridCol w:w="1984"/>
      </w:tblGrid>
      <w:tr w:rsidR="00D91B84" w:rsidRPr="00EA3865" w14:paraId="168203A0" w14:textId="77777777" w:rsidTr="00B140B8">
        <w:tc>
          <w:tcPr>
            <w:tcW w:w="2836" w:type="dxa"/>
            <w:shd w:val="clear" w:color="auto" w:fill="F2F2F2" w:themeFill="background1" w:themeFillShade="F2"/>
          </w:tcPr>
          <w:p w14:paraId="6086FBD0" w14:textId="78536A47" w:rsidR="00D91B84" w:rsidRPr="00EA3865" w:rsidRDefault="009C422F" w:rsidP="00D91B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>Teaching Content</w:t>
            </w:r>
          </w:p>
        </w:tc>
        <w:tc>
          <w:tcPr>
            <w:tcW w:w="6237" w:type="dxa"/>
            <w:shd w:val="clear" w:color="auto" w:fill="F2F2F2" w:themeFill="background1" w:themeFillShade="F2"/>
          </w:tcPr>
          <w:p w14:paraId="357754B2" w14:textId="3A14C8FE" w:rsidR="00D91B84" w:rsidRPr="00EA3865" w:rsidRDefault="009C422F" w:rsidP="00D91B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>Content Details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3DF90D5A" w14:textId="6DED6AB3" w:rsidR="00D91B84" w:rsidRPr="00EA3865" w:rsidRDefault="00D91B84" w:rsidP="00D91B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>Timings</w:t>
            </w:r>
          </w:p>
        </w:tc>
      </w:tr>
      <w:tr w:rsidR="00FF086D" w:rsidRPr="00EA3865" w14:paraId="138EC022" w14:textId="77777777" w:rsidTr="00B140B8">
        <w:tc>
          <w:tcPr>
            <w:tcW w:w="2836" w:type="dxa"/>
            <w:shd w:val="clear" w:color="auto" w:fill="F2F2F2" w:themeFill="background1" w:themeFillShade="F2"/>
          </w:tcPr>
          <w:p w14:paraId="716299C1" w14:textId="55A72867" w:rsidR="00FF086D" w:rsidRPr="00EA3865" w:rsidRDefault="00F27583" w:rsidP="00D91B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Starter </w:t>
            </w:r>
            <w:r w:rsidR="00B53F77" w:rsidRPr="00EA3865">
              <w:rPr>
                <w:rFonts w:ascii="Arial" w:hAnsi="Arial" w:cs="Arial"/>
                <w:b/>
                <w:bCs/>
                <w:sz w:val="22"/>
                <w:szCs w:val="22"/>
              </w:rPr>
              <w:t>–</w:t>
            </w: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53F77" w:rsidRPr="00EA3865">
              <w:rPr>
                <w:rFonts w:ascii="Arial" w:hAnsi="Arial" w:cs="Arial"/>
                <w:b/>
                <w:bCs/>
                <w:sz w:val="22"/>
                <w:szCs w:val="22"/>
              </w:rPr>
              <w:t>Future Plans</w:t>
            </w:r>
          </w:p>
        </w:tc>
        <w:tc>
          <w:tcPr>
            <w:tcW w:w="6237" w:type="dxa"/>
          </w:tcPr>
          <w:p w14:paraId="6EB1752D" w14:textId="4FCA67B7" w:rsidR="00FF086D" w:rsidRPr="00EA3865" w:rsidRDefault="002F4837" w:rsidP="00D603B5">
            <w:pPr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 xml:space="preserve">Ice breaker activity, get the students to think about what they wanted to be when they were younger, and then where they want to be in 5 </w:t>
            </w:r>
            <w:proofErr w:type="spellStart"/>
            <w:r w:rsidRPr="00EA3865">
              <w:rPr>
                <w:rFonts w:ascii="Arial" w:hAnsi="Arial" w:cs="Arial"/>
                <w:sz w:val="22"/>
                <w:szCs w:val="22"/>
              </w:rPr>
              <w:t>years time</w:t>
            </w:r>
            <w:proofErr w:type="spellEnd"/>
            <w:r w:rsidRPr="00EA3865">
              <w:rPr>
                <w:rFonts w:ascii="Arial" w:hAnsi="Arial" w:cs="Arial"/>
                <w:sz w:val="22"/>
                <w:szCs w:val="22"/>
              </w:rPr>
              <w:t xml:space="preserve">. This can be completed in pairs/small groups or a class. Lead into discussion that decision they may </w:t>
            </w:r>
            <w:r w:rsidR="00D603B5" w:rsidRPr="00EA3865">
              <w:rPr>
                <w:rFonts w:ascii="Arial" w:hAnsi="Arial" w:cs="Arial"/>
                <w:sz w:val="22"/>
                <w:szCs w:val="22"/>
              </w:rPr>
              <w:t>now, will imp</w:t>
            </w:r>
            <w:r w:rsidR="009E3915">
              <w:rPr>
                <w:rFonts w:ascii="Arial" w:hAnsi="Arial" w:cs="Arial"/>
                <w:sz w:val="22"/>
                <w:szCs w:val="22"/>
              </w:rPr>
              <w:t>act</w:t>
            </w:r>
            <w:r w:rsidR="00D603B5" w:rsidRPr="00EA3865">
              <w:rPr>
                <w:rFonts w:ascii="Arial" w:hAnsi="Arial" w:cs="Arial"/>
                <w:sz w:val="22"/>
                <w:szCs w:val="22"/>
              </w:rPr>
              <w:t xml:space="preserve"> those </w:t>
            </w:r>
            <w:proofErr w:type="gramStart"/>
            <w:r w:rsidR="00D603B5" w:rsidRPr="00EA3865">
              <w:rPr>
                <w:rFonts w:ascii="Arial" w:hAnsi="Arial" w:cs="Arial"/>
                <w:sz w:val="22"/>
                <w:szCs w:val="22"/>
              </w:rPr>
              <w:t>future plan</w:t>
            </w:r>
            <w:r w:rsidR="009E3915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9E391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984" w:type="dxa"/>
          </w:tcPr>
          <w:p w14:paraId="28E92720" w14:textId="14B0E925" w:rsidR="00FF086D" w:rsidRPr="00EA3865" w:rsidRDefault="00FF086D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>5 Minutes</w:t>
            </w:r>
          </w:p>
        </w:tc>
      </w:tr>
      <w:tr w:rsidR="00D91B84" w:rsidRPr="00EA3865" w14:paraId="447D58E0" w14:textId="77777777" w:rsidTr="00B140B8">
        <w:tc>
          <w:tcPr>
            <w:tcW w:w="2836" w:type="dxa"/>
            <w:shd w:val="clear" w:color="auto" w:fill="F2F2F2" w:themeFill="background1" w:themeFillShade="F2"/>
          </w:tcPr>
          <w:p w14:paraId="44D7CBDF" w14:textId="5BFC338A" w:rsidR="00D91B84" w:rsidRPr="00EA3865" w:rsidRDefault="009C422F" w:rsidP="00D91B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Post-16 options </w:t>
            </w:r>
          </w:p>
          <w:p w14:paraId="14D1C102" w14:textId="00E95D01" w:rsidR="009C422F" w:rsidRPr="00EA3865" w:rsidRDefault="009C422F" w:rsidP="009C422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237" w:type="dxa"/>
          </w:tcPr>
          <w:p w14:paraId="43C4103B" w14:textId="4B570DF0" w:rsidR="00D91B84" w:rsidRPr="00EA3865" w:rsidRDefault="00D603B5" w:rsidP="00D603B5">
            <w:pPr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>Part 1: Explore each of the Post-16 Options – Sixth form, college, apprenticeships, training and work with training</w:t>
            </w:r>
            <w:r w:rsidR="0066394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163708F" w14:textId="77777777" w:rsidR="00D603B5" w:rsidRPr="00EA3865" w:rsidRDefault="00D603B5" w:rsidP="00D603B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E61FD3" w14:textId="0E7EA1E3" w:rsidR="00D603B5" w:rsidRPr="00EA3865" w:rsidRDefault="00D603B5" w:rsidP="00D603B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 xml:space="preserve">Part 2: </w:t>
            </w:r>
            <w:r w:rsidR="003415EA" w:rsidRPr="003415EA">
              <w:rPr>
                <w:rFonts w:ascii="Arial" w:hAnsi="Arial" w:cs="Arial"/>
                <w:sz w:val="22"/>
                <w:szCs w:val="22"/>
              </w:rPr>
              <w:t>Fac</w:t>
            </w:r>
            <w:r w:rsidR="003415EA">
              <w:rPr>
                <w:rFonts w:ascii="Arial" w:hAnsi="Arial" w:cs="Arial"/>
                <w:sz w:val="22"/>
                <w:szCs w:val="22"/>
              </w:rPr>
              <w:t xml:space="preserve">ilitate </w:t>
            </w:r>
            <w:r w:rsidRPr="00EA3865">
              <w:rPr>
                <w:rFonts w:ascii="Arial" w:hAnsi="Arial" w:cs="Arial"/>
                <w:sz w:val="22"/>
                <w:szCs w:val="22"/>
              </w:rPr>
              <w:t>a short discussion about the positive and negatives and how to make the right decision for them.</w:t>
            </w:r>
          </w:p>
        </w:tc>
        <w:tc>
          <w:tcPr>
            <w:tcW w:w="1984" w:type="dxa"/>
          </w:tcPr>
          <w:p w14:paraId="105FC10A" w14:textId="2EFD9EE5" w:rsidR="00D91B84" w:rsidRPr="00EA3865" w:rsidRDefault="009C422F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 xml:space="preserve">10 Minutes </w:t>
            </w:r>
          </w:p>
        </w:tc>
      </w:tr>
      <w:tr w:rsidR="00D91B84" w:rsidRPr="00EA3865" w14:paraId="2EE067BB" w14:textId="77777777" w:rsidTr="00B140B8">
        <w:tc>
          <w:tcPr>
            <w:tcW w:w="2836" w:type="dxa"/>
            <w:shd w:val="clear" w:color="auto" w:fill="F2F2F2" w:themeFill="background1" w:themeFillShade="F2"/>
          </w:tcPr>
          <w:p w14:paraId="17C764B7" w14:textId="2317D93D" w:rsidR="009C422F" w:rsidRPr="00EA3865" w:rsidRDefault="009C422F" w:rsidP="009C42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Introduction to KentChoices </w:t>
            </w:r>
          </w:p>
        </w:tc>
        <w:tc>
          <w:tcPr>
            <w:tcW w:w="6237" w:type="dxa"/>
          </w:tcPr>
          <w:p w14:paraId="576F8411" w14:textId="5E5EEF1A" w:rsidR="00D91B84" w:rsidRPr="00EA3865" w:rsidRDefault="00D603B5" w:rsidP="00904ED0">
            <w:pPr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>Show students the introduction to KentChoices video (5:</w:t>
            </w:r>
            <w:r w:rsidR="00904ED0" w:rsidRPr="00EA3865">
              <w:rPr>
                <w:rFonts w:ascii="Arial" w:hAnsi="Arial" w:cs="Arial"/>
                <w:sz w:val="22"/>
                <w:szCs w:val="22"/>
              </w:rPr>
              <w:t>25</w:t>
            </w:r>
            <w:r w:rsidR="000D4A97">
              <w:rPr>
                <w:rFonts w:ascii="Arial" w:hAnsi="Arial" w:cs="Arial"/>
                <w:sz w:val="22"/>
                <w:szCs w:val="22"/>
              </w:rPr>
              <w:t xml:space="preserve"> minutes</w:t>
            </w:r>
            <w:r w:rsidR="00904ED0" w:rsidRPr="00EA3865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984" w:type="dxa"/>
          </w:tcPr>
          <w:p w14:paraId="6C2A53DE" w14:textId="3D0954E4" w:rsidR="00D91B84" w:rsidRPr="00EA3865" w:rsidRDefault="009C422F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 xml:space="preserve">5 Minutes </w:t>
            </w:r>
          </w:p>
        </w:tc>
      </w:tr>
      <w:tr w:rsidR="009C422F" w:rsidRPr="00EA3865" w14:paraId="78F2AA1E" w14:textId="77777777" w:rsidTr="00B140B8">
        <w:tc>
          <w:tcPr>
            <w:tcW w:w="2836" w:type="dxa"/>
            <w:shd w:val="clear" w:color="auto" w:fill="F2F2F2" w:themeFill="background1" w:themeFillShade="F2"/>
          </w:tcPr>
          <w:p w14:paraId="25AF8FFE" w14:textId="78788C3C" w:rsidR="009C422F" w:rsidRPr="00EA3865" w:rsidRDefault="009C422F" w:rsidP="009C42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Exploring KentChoices </w:t>
            </w:r>
          </w:p>
        </w:tc>
        <w:tc>
          <w:tcPr>
            <w:tcW w:w="6237" w:type="dxa"/>
          </w:tcPr>
          <w:p w14:paraId="1CDBDC34" w14:textId="5F0698C3" w:rsidR="004040D5" w:rsidRDefault="004040D5" w:rsidP="00E26D5E">
            <w:pPr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>Students to be given 10 minutes to explore the KentChoices website. Students can research local courses, providers, open days</w:t>
            </w:r>
            <w:r w:rsidR="00E26D5E" w:rsidRPr="00EA386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26D5E" w:rsidRPr="00EA3865">
              <w:rPr>
                <w:rFonts w:ascii="Arial" w:hAnsi="Arial" w:cs="Arial"/>
                <w:sz w:val="22"/>
                <w:szCs w:val="22"/>
              </w:rPr>
              <w:t>ect</w:t>
            </w:r>
            <w:proofErr w:type="spellEnd"/>
            <w:r w:rsidR="00E26D5E" w:rsidRPr="00EA3865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1F017307" w14:textId="0619A0BB" w:rsidR="004A7AB7" w:rsidRPr="00EA3865" w:rsidRDefault="004A7AB7" w:rsidP="00E26D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Ask students to feedback what they have found, what they </w:t>
            </w:r>
            <w:r w:rsidR="00176A9B">
              <w:rPr>
                <w:rFonts w:ascii="Arial" w:hAnsi="Arial" w:cs="Arial"/>
                <w:sz w:val="22"/>
                <w:szCs w:val="22"/>
              </w:rPr>
              <w:t>thought was</w:t>
            </w:r>
            <w:r>
              <w:rPr>
                <w:rFonts w:ascii="Arial" w:hAnsi="Arial" w:cs="Arial"/>
                <w:sz w:val="22"/>
                <w:szCs w:val="22"/>
              </w:rPr>
              <w:t xml:space="preserve"> interesting, what they couldn’t find, if they have any questions.</w:t>
            </w:r>
          </w:p>
          <w:p w14:paraId="1EAD7763" w14:textId="77777777" w:rsidR="004040D5" w:rsidRPr="00EA3865" w:rsidRDefault="004040D5" w:rsidP="00E26D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33D073" w14:textId="7FC9C809" w:rsidR="009C422F" w:rsidRPr="00EA3865" w:rsidRDefault="004040D5" w:rsidP="00E26D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 xml:space="preserve">*No log in details </w:t>
            </w:r>
            <w:proofErr w:type="gramStart"/>
            <w:r w:rsidRPr="00EA3865">
              <w:rPr>
                <w:rFonts w:ascii="Arial" w:hAnsi="Arial" w:cs="Arial"/>
                <w:sz w:val="22"/>
                <w:szCs w:val="22"/>
              </w:rPr>
              <w:t>are</w:t>
            </w:r>
            <w:proofErr w:type="gramEnd"/>
            <w:r w:rsidRPr="00EA3865">
              <w:rPr>
                <w:rFonts w:ascii="Arial" w:hAnsi="Arial" w:cs="Arial"/>
                <w:sz w:val="22"/>
                <w:szCs w:val="22"/>
              </w:rPr>
              <w:t xml:space="preserve"> required for this section.</w:t>
            </w:r>
          </w:p>
        </w:tc>
        <w:tc>
          <w:tcPr>
            <w:tcW w:w="1984" w:type="dxa"/>
          </w:tcPr>
          <w:p w14:paraId="6DD0A910" w14:textId="7D1A9EA0" w:rsidR="009C422F" w:rsidRPr="00EA3865" w:rsidRDefault="009C422F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>10 Minutes</w:t>
            </w:r>
          </w:p>
        </w:tc>
      </w:tr>
      <w:tr w:rsidR="009C422F" w:rsidRPr="00EA3865" w14:paraId="612FC003" w14:textId="77777777" w:rsidTr="00B140B8">
        <w:tc>
          <w:tcPr>
            <w:tcW w:w="2836" w:type="dxa"/>
            <w:shd w:val="clear" w:color="auto" w:fill="F2F2F2" w:themeFill="background1" w:themeFillShade="F2"/>
          </w:tcPr>
          <w:p w14:paraId="107542E7" w14:textId="7B156210" w:rsidR="009C422F" w:rsidRPr="00EA3865" w:rsidRDefault="009C422F" w:rsidP="009C42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>Providing log in details</w:t>
            </w:r>
          </w:p>
        </w:tc>
        <w:tc>
          <w:tcPr>
            <w:tcW w:w="6237" w:type="dxa"/>
          </w:tcPr>
          <w:p w14:paraId="7D945116" w14:textId="4E448E8D" w:rsidR="009C422F" w:rsidRPr="00EA3865" w:rsidRDefault="00986FA2" w:rsidP="00D86135">
            <w:pPr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 xml:space="preserve">Provide young people with their log in details, encourage young people to </w:t>
            </w:r>
            <w:r w:rsidR="00D86135" w:rsidRPr="00EA3865">
              <w:rPr>
                <w:rFonts w:ascii="Arial" w:hAnsi="Arial" w:cs="Arial"/>
                <w:sz w:val="22"/>
                <w:szCs w:val="22"/>
              </w:rPr>
              <w:t>set up the alternative login method.</w:t>
            </w:r>
          </w:p>
        </w:tc>
        <w:tc>
          <w:tcPr>
            <w:tcW w:w="1984" w:type="dxa"/>
          </w:tcPr>
          <w:p w14:paraId="3DF7A989" w14:textId="77FCFC79" w:rsidR="009C422F" w:rsidRPr="00EA3865" w:rsidRDefault="009C422F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>5 Minutes</w:t>
            </w:r>
          </w:p>
        </w:tc>
      </w:tr>
      <w:tr w:rsidR="009C422F" w:rsidRPr="00EA3865" w14:paraId="14630257" w14:textId="77777777" w:rsidTr="00B140B8">
        <w:tc>
          <w:tcPr>
            <w:tcW w:w="2836" w:type="dxa"/>
            <w:shd w:val="clear" w:color="auto" w:fill="F2F2F2" w:themeFill="background1" w:themeFillShade="F2"/>
          </w:tcPr>
          <w:p w14:paraId="2B770F75" w14:textId="78EF4CA7" w:rsidR="009C422F" w:rsidRPr="00EA3865" w:rsidRDefault="009C422F" w:rsidP="009C42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Setting up KentChoices profiles </w:t>
            </w:r>
          </w:p>
        </w:tc>
        <w:tc>
          <w:tcPr>
            <w:tcW w:w="6237" w:type="dxa"/>
          </w:tcPr>
          <w:p w14:paraId="3AEA5936" w14:textId="0775FDF2" w:rsidR="009C422F" w:rsidRPr="00EA3865" w:rsidRDefault="002F2459" w:rsidP="002F2459">
            <w:pPr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>Students to be given 20 minutes to complete their profile (missing out their personal statement). Students to input their personal details, contact information, work experience, predicted grades</w:t>
            </w:r>
            <w:r w:rsidR="003415E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DAB10C9" w14:textId="77777777" w:rsidR="00DC57FC" w:rsidRPr="00EA3865" w:rsidRDefault="00DC57FC" w:rsidP="002F245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98CD8E" w14:textId="74C34694" w:rsidR="00DC57FC" w:rsidRPr="00EA3865" w:rsidRDefault="00DC57FC" w:rsidP="002F2459">
            <w:pPr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>Refer to the ‘</w:t>
            </w:r>
            <w:r w:rsidR="008D59C1" w:rsidRPr="00EA3865">
              <w:rPr>
                <w:rFonts w:ascii="Arial" w:hAnsi="Arial" w:cs="Arial"/>
                <w:sz w:val="22"/>
                <w:szCs w:val="22"/>
              </w:rPr>
              <w:t xml:space="preserve">KentChoices teacher guide: Logging in’ </w:t>
            </w:r>
            <w:r w:rsidRPr="00EA3865">
              <w:rPr>
                <w:rFonts w:ascii="Arial" w:hAnsi="Arial" w:cs="Arial"/>
                <w:sz w:val="22"/>
                <w:szCs w:val="22"/>
              </w:rPr>
              <w:t>for support and tips.</w:t>
            </w:r>
          </w:p>
        </w:tc>
        <w:tc>
          <w:tcPr>
            <w:tcW w:w="1984" w:type="dxa"/>
          </w:tcPr>
          <w:p w14:paraId="2E127018" w14:textId="1898B0A0" w:rsidR="009C422F" w:rsidRPr="00EA3865" w:rsidRDefault="009C422F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>2</w:t>
            </w:r>
            <w:r w:rsidR="00BC44F7" w:rsidRPr="00EA3865">
              <w:rPr>
                <w:rFonts w:ascii="Arial" w:hAnsi="Arial" w:cs="Arial"/>
                <w:sz w:val="22"/>
                <w:szCs w:val="22"/>
              </w:rPr>
              <w:t xml:space="preserve">0 </w:t>
            </w:r>
            <w:r w:rsidRPr="00EA3865">
              <w:rPr>
                <w:rFonts w:ascii="Arial" w:hAnsi="Arial" w:cs="Arial"/>
                <w:sz w:val="22"/>
                <w:szCs w:val="22"/>
              </w:rPr>
              <w:t xml:space="preserve">Minutes </w:t>
            </w:r>
          </w:p>
        </w:tc>
      </w:tr>
      <w:tr w:rsidR="00BC44F7" w:rsidRPr="00EA3865" w14:paraId="353F8FFE" w14:textId="77777777" w:rsidTr="00B140B8">
        <w:trPr>
          <w:trHeight w:val="912"/>
        </w:trPr>
        <w:tc>
          <w:tcPr>
            <w:tcW w:w="2836" w:type="dxa"/>
            <w:shd w:val="clear" w:color="auto" w:fill="F2F2F2" w:themeFill="background1" w:themeFillShade="F2"/>
          </w:tcPr>
          <w:p w14:paraId="2612247A" w14:textId="24FE2AA1" w:rsidR="00BC44F7" w:rsidRPr="00EA3865" w:rsidRDefault="005D5032" w:rsidP="009C42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>Timeline and next steps</w:t>
            </w:r>
          </w:p>
        </w:tc>
        <w:tc>
          <w:tcPr>
            <w:tcW w:w="6237" w:type="dxa"/>
          </w:tcPr>
          <w:p w14:paraId="161E287B" w14:textId="77777777" w:rsidR="00BC44F7" w:rsidRPr="00EA3865" w:rsidRDefault="00231D43" w:rsidP="0024066A">
            <w:pPr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>Discuss with students</w:t>
            </w:r>
            <w:r w:rsidRPr="00EA38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24066A" w:rsidRPr="00EA3865">
              <w:rPr>
                <w:rFonts w:ascii="Arial" w:hAnsi="Arial" w:cs="Arial"/>
                <w:sz w:val="22"/>
                <w:szCs w:val="22"/>
              </w:rPr>
              <w:t>the timeline of Year 11, and key point in the academic year.</w:t>
            </w:r>
          </w:p>
          <w:p w14:paraId="0EBC8860" w14:textId="77777777" w:rsidR="00D37BFC" w:rsidRDefault="00D37BFC" w:rsidP="0024066A">
            <w:pPr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 xml:space="preserve">Lesson 2, to cover personal statements and </w:t>
            </w:r>
            <w:r w:rsidR="000B4137" w:rsidRPr="00EA3865">
              <w:rPr>
                <w:rFonts w:ascii="Arial" w:hAnsi="Arial" w:cs="Arial"/>
                <w:sz w:val="22"/>
                <w:szCs w:val="22"/>
              </w:rPr>
              <w:t>make applications.</w:t>
            </w:r>
          </w:p>
          <w:p w14:paraId="31F7C7A3" w14:textId="77777777" w:rsidR="006E748F" w:rsidRDefault="006E748F" w:rsidP="0024066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0E2048" w14:textId="4576C8FB" w:rsidR="006E748F" w:rsidRPr="00EA3865" w:rsidRDefault="000018CD" w:rsidP="0024066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Homework: Ask students to come prepared to next session, with an idea of where they would like to apply to.</w:t>
            </w:r>
            <w:r w:rsidR="001E46B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</w:tcPr>
          <w:p w14:paraId="35F93A55" w14:textId="02065157" w:rsidR="00BC44F7" w:rsidRPr="00EA3865" w:rsidRDefault="00BC44F7" w:rsidP="00D91B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3865">
              <w:rPr>
                <w:rFonts w:ascii="Arial" w:hAnsi="Arial" w:cs="Arial"/>
                <w:sz w:val="22"/>
                <w:szCs w:val="22"/>
              </w:rPr>
              <w:t>5 Minutes</w:t>
            </w:r>
          </w:p>
        </w:tc>
      </w:tr>
    </w:tbl>
    <w:p w14:paraId="212844F9" w14:textId="77777777" w:rsidR="00D91B84" w:rsidRPr="00D91B84" w:rsidRDefault="00D91B84" w:rsidP="00D91B84">
      <w:pPr>
        <w:jc w:val="center"/>
        <w:rPr>
          <w:rFonts w:ascii="Arial" w:hAnsi="Arial" w:cs="Arial"/>
          <w:b/>
          <w:bCs/>
          <w:sz w:val="28"/>
          <w:szCs w:val="28"/>
        </w:rPr>
      </w:pPr>
    </w:p>
    <w:sectPr w:rsidR="00D91B84" w:rsidRPr="00D91B84" w:rsidSect="00D91B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04A71"/>
    <w:multiLevelType w:val="hybridMultilevel"/>
    <w:tmpl w:val="0F3CF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D41D6"/>
    <w:multiLevelType w:val="hybridMultilevel"/>
    <w:tmpl w:val="DA98A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C7BA9"/>
    <w:multiLevelType w:val="hybridMultilevel"/>
    <w:tmpl w:val="98E62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60970"/>
    <w:multiLevelType w:val="hybridMultilevel"/>
    <w:tmpl w:val="8682B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347E51"/>
    <w:multiLevelType w:val="hybridMultilevel"/>
    <w:tmpl w:val="91ACE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C32E41"/>
    <w:multiLevelType w:val="hybridMultilevel"/>
    <w:tmpl w:val="55122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D30306"/>
    <w:multiLevelType w:val="hybridMultilevel"/>
    <w:tmpl w:val="75BADEC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0171CC"/>
    <w:multiLevelType w:val="hybridMultilevel"/>
    <w:tmpl w:val="C6EAA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02572B"/>
    <w:multiLevelType w:val="hybridMultilevel"/>
    <w:tmpl w:val="861AF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0677002">
    <w:abstractNumId w:val="1"/>
  </w:num>
  <w:num w:numId="2" w16cid:durableId="1837723999">
    <w:abstractNumId w:val="2"/>
  </w:num>
  <w:num w:numId="3" w16cid:durableId="642975744">
    <w:abstractNumId w:val="0"/>
  </w:num>
  <w:num w:numId="4" w16cid:durableId="1529416071">
    <w:abstractNumId w:val="5"/>
  </w:num>
  <w:num w:numId="5" w16cid:durableId="1588996082">
    <w:abstractNumId w:val="3"/>
  </w:num>
  <w:num w:numId="6" w16cid:durableId="1678121296">
    <w:abstractNumId w:val="6"/>
  </w:num>
  <w:num w:numId="7" w16cid:durableId="1047531819">
    <w:abstractNumId w:val="4"/>
  </w:num>
  <w:num w:numId="8" w16cid:durableId="1671836927">
    <w:abstractNumId w:val="7"/>
  </w:num>
  <w:num w:numId="9" w16cid:durableId="11037235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C86"/>
    <w:rsid w:val="000018CD"/>
    <w:rsid w:val="000274E3"/>
    <w:rsid w:val="00046835"/>
    <w:rsid w:val="000B4137"/>
    <w:rsid w:val="000D4A97"/>
    <w:rsid w:val="00176A9B"/>
    <w:rsid w:val="001E46B5"/>
    <w:rsid w:val="002252F9"/>
    <w:rsid w:val="00227DD6"/>
    <w:rsid w:val="00231D43"/>
    <w:rsid w:val="0024066A"/>
    <w:rsid w:val="002F2459"/>
    <w:rsid w:val="002F4837"/>
    <w:rsid w:val="002F559D"/>
    <w:rsid w:val="003415EA"/>
    <w:rsid w:val="003665F7"/>
    <w:rsid w:val="00384157"/>
    <w:rsid w:val="003F4129"/>
    <w:rsid w:val="004040D5"/>
    <w:rsid w:val="004A7AB7"/>
    <w:rsid w:val="00580A75"/>
    <w:rsid w:val="005C6F13"/>
    <w:rsid w:val="005D5032"/>
    <w:rsid w:val="006139D8"/>
    <w:rsid w:val="0066394A"/>
    <w:rsid w:val="006C3FB7"/>
    <w:rsid w:val="006E748F"/>
    <w:rsid w:val="007752EB"/>
    <w:rsid w:val="007C1758"/>
    <w:rsid w:val="00867EEE"/>
    <w:rsid w:val="0087654C"/>
    <w:rsid w:val="008976E0"/>
    <w:rsid w:val="008B3AD1"/>
    <w:rsid w:val="008D59C1"/>
    <w:rsid w:val="00904ED0"/>
    <w:rsid w:val="00942AB8"/>
    <w:rsid w:val="00986FA2"/>
    <w:rsid w:val="009A1E34"/>
    <w:rsid w:val="009C422F"/>
    <w:rsid w:val="009E3915"/>
    <w:rsid w:val="00A27C86"/>
    <w:rsid w:val="00B140B8"/>
    <w:rsid w:val="00B53F77"/>
    <w:rsid w:val="00B952B5"/>
    <w:rsid w:val="00BC44F7"/>
    <w:rsid w:val="00CA1EEF"/>
    <w:rsid w:val="00D37BFC"/>
    <w:rsid w:val="00D603B5"/>
    <w:rsid w:val="00D63849"/>
    <w:rsid w:val="00D86135"/>
    <w:rsid w:val="00D91B84"/>
    <w:rsid w:val="00DC57FC"/>
    <w:rsid w:val="00E26D5E"/>
    <w:rsid w:val="00E910D5"/>
    <w:rsid w:val="00EA3865"/>
    <w:rsid w:val="00F27583"/>
    <w:rsid w:val="00F864ED"/>
    <w:rsid w:val="00FF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DB77C"/>
  <w15:chartTrackingRefBased/>
  <w15:docId w15:val="{368E57C0-E9F9-498C-BCBC-1E124E87E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7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7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7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7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7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7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7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7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7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7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7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7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7C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7C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7C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7C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7C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7C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7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7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7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7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7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7C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7C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7C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7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7C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7C8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252F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52F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91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8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389</Words>
  <Characters>2132</Characters>
  <Application>Microsoft Office Word</Application>
  <DocSecurity>0</DocSecurity>
  <Lines>78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Lawrence, Zara - TEP</dc:creator>
  <cp:keywords/>
  <dc:description/>
  <cp:lastModifiedBy>Lawrence, Zara - TEP</cp:lastModifiedBy>
  <cp:revision>46</cp:revision>
  <dcterms:created xsi:type="dcterms:W3CDTF">2025-10-15T07:44:00Z</dcterms:created>
  <dcterms:modified xsi:type="dcterms:W3CDTF">2025-10-28T18:17:00Z</dcterms:modified>
</cp:coreProperties>
</file>